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FF" w:rsidRPr="008374FF" w:rsidRDefault="008374FF" w:rsidP="008374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2EABC6B0" wp14:editId="0EF2113A">
            <wp:simplePos x="0" y="0"/>
            <wp:positionH relativeFrom="column">
              <wp:posOffset>-80010</wp:posOffset>
            </wp:positionH>
            <wp:positionV relativeFrom="paragraph">
              <wp:posOffset>27305</wp:posOffset>
            </wp:positionV>
            <wp:extent cx="1524000" cy="2047875"/>
            <wp:effectExtent l="228600" t="0" r="38100" b="238125"/>
            <wp:wrapTight wrapText="bothSides">
              <wp:wrapPolygon edited="0">
                <wp:start x="-540" y="0"/>
                <wp:lineTo x="-2160" y="201"/>
                <wp:lineTo x="-3240" y="1407"/>
                <wp:lineTo x="-3240" y="22504"/>
                <wp:lineTo x="-1890" y="24112"/>
                <wp:lineTo x="-1080" y="24112"/>
                <wp:lineTo x="19980" y="24112"/>
                <wp:lineTo x="20790" y="24112"/>
                <wp:lineTo x="22140" y="23107"/>
                <wp:lineTo x="22140" y="3215"/>
                <wp:lineTo x="21870" y="201"/>
                <wp:lineTo x="21870" y="0"/>
                <wp:lineTo x="-54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ыв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047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noFill/>
                      <a:miter lim="800000"/>
                    </a:ln>
                    <a:effectLst>
                      <a:outerShdw blurRad="139700" dist="152400" dir="7500000" algn="tr" rotWithShape="0">
                        <a:prstClr val="black">
                          <a:alpha val="67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8374FF" w:rsidRPr="00C17AC6" w:rsidRDefault="008374FF" w:rsidP="008374FF">
      <w:pPr>
        <w:spacing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C17AC6">
        <w:rPr>
          <w:rFonts w:ascii="Times New Roman" w:hAnsi="Times New Roman" w:cs="Times New Roman"/>
          <w:sz w:val="28"/>
          <w:szCs w:val="28"/>
        </w:rPr>
        <w:t xml:space="preserve">Е.Л. </w:t>
      </w:r>
      <w:proofErr w:type="spellStart"/>
      <w:r w:rsidRPr="00C17AC6">
        <w:rPr>
          <w:rFonts w:ascii="Times New Roman" w:hAnsi="Times New Roman" w:cs="Times New Roman"/>
          <w:sz w:val="28"/>
          <w:szCs w:val="28"/>
        </w:rPr>
        <w:t>Жежейко</w:t>
      </w:r>
      <w:proofErr w:type="spellEnd"/>
      <w:r w:rsidRPr="00C17AC6">
        <w:rPr>
          <w:rFonts w:ascii="Times New Roman" w:hAnsi="Times New Roman" w:cs="Times New Roman"/>
          <w:sz w:val="28"/>
          <w:szCs w:val="28"/>
        </w:rPr>
        <w:t xml:space="preserve">, Е.В. </w:t>
      </w:r>
      <w:proofErr w:type="spellStart"/>
      <w:r w:rsidRPr="00C17AC6">
        <w:rPr>
          <w:rFonts w:ascii="Times New Roman" w:hAnsi="Times New Roman" w:cs="Times New Roman"/>
          <w:sz w:val="28"/>
          <w:szCs w:val="28"/>
        </w:rPr>
        <w:t>Бурделёв</w:t>
      </w:r>
      <w:proofErr w:type="spellEnd"/>
      <w:r w:rsidRPr="00C17AC6">
        <w:rPr>
          <w:rFonts w:ascii="Times New Roman" w:hAnsi="Times New Roman" w:cs="Times New Roman"/>
          <w:sz w:val="28"/>
          <w:szCs w:val="28"/>
        </w:rPr>
        <w:t xml:space="preserve">, Д.В. </w:t>
      </w:r>
      <w:proofErr w:type="spellStart"/>
      <w:r w:rsidRPr="00C17AC6">
        <w:rPr>
          <w:rFonts w:ascii="Times New Roman" w:hAnsi="Times New Roman" w:cs="Times New Roman"/>
          <w:sz w:val="28"/>
          <w:szCs w:val="28"/>
        </w:rPr>
        <w:t>Бурделёв</w:t>
      </w:r>
      <w:proofErr w:type="spellEnd"/>
      <w:r w:rsidRPr="00C17AC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Филиал учреждения образования                                                                                                       «Брестский государственный технический университет»                                                                  </w:t>
      </w:r>
      <w:proofErr w:type="spellStart"/>
      <w:r w:rsidRPr="00C17AC6">
        <w:rPr>
          <w:rFonts w:ascii="Times New Roman" w:hAnsi="Times New Roman" w:cs="Times New Roman"/>
          <w:sz w:val="28"/>
          <w:szCs w:val="28"/>
        </w:rPr>
        <w:t>Пинский</w:t>
      </w:r>
      <w:proofErr w:type="spellEnd"/>
      <w:r w:rsidRPr="00C17AC6">
        <w:rPr>
          <w:rFonts w:ascii="Times New Roman" w:hAnsi="Times New Roman" w:cs="Times New Roman"/>
          <w:sz w:val="28"/>
          <w:szCs w:val="28"/>
        </w:rPr>
        <w:t xml:space="preserve"> индустриально-педагогический колледж</w:t>
      </w:r>
    </w:p>
    <w:p w:rsidR="008374FF" w:rsidRDefault="008374FF" w:rsidP="008374FF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8374FF" w:rsidRPr="00C17AC6" w:rsidRDefault="008374FF" w:rsidP="008374FF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AC6">
        <w:rPr>
          <w:rFonts w:ascii="Times New Roman" w:hAnsi="Times New Roman" w:cs="Times New Roman"/>
          <w:b/>
          <w:sz w:val="28"/>
          <w:szCs w:val="28"/>
        </w:rPr>
        <w:t>БОСТЫНЬ</w:t>
      </w:r>
      <w:r>
        <w:rPr>
          <w:rFonts w:ascii="Times New Roman" w:hAnsi="Times New Roman" w:cs="Times New Roman"/>
          <w:b/>
          <w:sz w:val="28"/>
          <w:szCs w:val="28"/>
        </w:rPr>
        <w:t>: Т</w:t>
      </w:r>
      <w:r w:rsidRPr="00C17AC6">
        <w:rPr>
          <w:rFonts w:ascii="Times New Roman" w:hAnsi="Times New Roman" w:cs="Times New Roman"/>
          <w:b/>
          <w:sz w:val="28"/>
          <w:szCs w:val="28"/>
        </w:rPr>
        <w:t>РАГЕДИЯ СОЖЖЁННОЙ БЕЛОРУССКОЙ ДЕРЕВНИ</w:t>
      </w:r>
    </w:p>
    <w:p w:rsidR="008374FF" w:rsidRPr="008E11B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11BF">
        <w:rPr>
          <w:rFonts w:ascii="Times New Roman" w:hAnsi="Times New Roman" w:cs="Times New Roman"/>
          <w:sz w:val="28"/>
          <w:szCs w:val="28"/>
          <w:shd w:val="clear" w:color="auto" w:fill="FFFFFF"/>
        </w:rPr>
        <w:t>Беларусь как никакая другая страна потерпела от нацизма: за период с июня 1941-го по июль 1944 года фашисты сожгли более пяти тысяч сел и деревень вместе со всем населением или его частью.</w:t>
      </w:r>
    </w:p>
    <w:p w:rsidR="008374F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23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Актуальность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моего исследования в том, что со дня окончания Великой Отечественной войны  не было проведено ни одного специального научного исследования, где рассматривалась бы эта тема. На данный момент даже не разработан специальный понятийный аппарат. В частности, «частично сожженная деревня» или «деревня с частично уничтоженным населением» - как трактовать? Сколько жителей или дворов входит в это понятие?..</w:t>
      </w:r>
    </w:p>
    <w:p w:rsidR="008374FF" w:rsidRPr="003E23F9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Находящей находкой для исследователей стала электронная база данных белорусских деревень, сожженных в годы Великой Отечественной. Она создана на  основе приблизительных списков, которые вели местные органы власти ещё в 1960-е годы прошлого столетия. Главная проблема источника в том, что они составлялись, в основном, согласно воспоминаниям свидетелей. Теперь же архивисты ищут документальные подтверждения фактов и вводят новые. На сегодняшний день в электронную базу данных введены официальные сведения о 5 291 белорусской деревне.</w:t>
      </w:r>
      <w:r w:rsidRPr="003E23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</w:t>
      </w:r>
    </w:p>
    <w:p w:rsidR="008374FF" w:rsidRPr="003E23F9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23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моей работы является поиск и систематизация информации о судьбе жителей д. Бостынь во время войны.                                                                                                                                                                      </w:t>
      </w:r>
    </w:p>
    <w:p w:rsidR="008374FF" w:rsidRPr="003E23F9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E23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Указанная цель обусловила постановку и решение следующих задач:                                                                   </w:t>
      </w:r>
    </w:p>
    <w:p w:rsidR="008374FF" w:rsidRDefault="008374FF" w:rsidP="008374FF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23F9">
        <w:rPr>
          <w:rFonts w:ascii="Times New Roman" w:hAnsi="Times New Roman" w:cs="Times New Roman"/>
          <w:sz w:val="28"/>
          <w:szCs w:val="28"/>
          <w:shd w:val="clear" w:color="auto" w:fill="FFFFFF"/>
        </w:rPr>
        <w:t>1. Способствовать развитию интереса подрастающего</w:t>
      </w:r>
      <w:r w:rsidRPr="00C17A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поколения к истории своей малой Родины.</w:t>
      </w:r>
    </w:p>
    <w:p w:rsidR="008374FF" w:rsidRDefault="008374FF" w:rsidP="008374FF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 П</w:t>
      </w:r>
      <w:r w:rsidRPr="00C17A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ривести имеющие данные о точных потерях, уточнить списки погибших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3. Создать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презентацию «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Опаленные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войной».</w:t>
      </w:r>
    </w:p>
    <w:p w:rsidR="008374FF" w:rsidRPr="00560D3D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Оформить исследовательскую работу                                                                                                                                                                     </w:t>
      </w:r>
    </w:p>
    <w:p w:rsidR="008374F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Объект исследования: д.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Бостынь</w:t>
      </w:r>
    </w:p>
    <w:p w:rsidR="008374F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Предмет исследования: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раги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ческая судьба д. Бостынь во время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Великой Отечественной войны.                                                                                             </w:t>
      </w:r>
    </w:p>
    <w:p w:rsidR="008374F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Материал исследования составили публикации в различных СМИ, работа с документами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Фонда содействия актуальным историческим исследованиям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Историческая память, а также электронные данные Национального архива Республики Беларусь.</w:t>
      </w: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</w:t>
      </w:r>
    </w:p>
    <w:p w:rsidR="008374F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17A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Методы исследования: поиск информации в сети Интернет, анализ различных статей, касающихся этой темы, работа с фотоархивами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374FF" w:rsidRDefault="008374FF" w:rsidP="008374FF">
      <w:pPr>
        <w:spacing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374FF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первой половине июля 1941 года была оккупирована территория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Лунинецкого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Пинской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области, в пределах которой находится моя деревня.</w:t>
      </w:r>
    </w:p>
    <w:p w:rsidR="008374FF" w:rsidRPr="00180C1C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C673914" wp14:editId="7F0591EC">
            <wp:simplePos x="0" y="0"/>
            <wp:positionH relativeFrom="column">
              <wp:posOffset>40640</wp:posOffset>
            </wp:positionH>
            <wp:positionV relativeFrom="paragraph">
              <wp:posOffset>123190</wp:posOffset>
            </wp:positionV>
            <wp:extent cx="2588260" cy="1858645"/>
            <wp:effectExtent l="0" t="0" r="2540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22 июля 1941 года  войска Германии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захватили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д. Бостынь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этот же день в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центре деревни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была расстреляна группа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активистов.</w:t>
      </w:r>
    </w:p>
    <w:p w:rsidR="008374FF" w:rsidRPr="00180C1C" w:rsidRDefault="008374FF" w:rsidP="008374F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180C1C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3BC0CE3" wp14:editId="30472793">
            <wp:simplePos x="0" y="0"/>
            <wp:positionH relativeFrom="column">
              <wp:posOffset>204470</wp:posOffset>
            </wp:positionH>
            <wp:positionV relativeFrom="paragraph">
              <wp:posOffset>67310</wp:posOffset>
            </wp:positionV>
            <wp:extent cx="3159760" cy="1816735"/>
            <wp:effectExtent l="0" t="0" r="254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s-image-00000949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76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C1C">
        <w:rPr>
          <w:color w:val="000000" w:themeColor="text1"/>
          <w:sz w:val="28"/>
          <w:szCs w:val="28"/>
        </w:rPr>
        <w:t>С первых дней оккупации борьбу против захватчиков начала партизанская группа под руководством жителя д.</w:t>
      </w:r>
      <w:r>
        <w:rPr>
          <w:color w:val="000000" w:themeColor="text1"/>
          <w:sz w:val="28"/>
          <w:szCs w:val="28"/>
        </w:rPr>
        <w:t xml:space="preserve"> </w:t>
      </w:r>
      <w:r w:rsidRPr="00180C1C">
        <w:rPr>
          <w:color w:val="000000" w:themeColor="text1"/>
          <w:sz w:val="28"/>
          <w:szCs w:val="28"/>
        </w:rPr>
        <w:t xml:space="preserve">Бостынь Бориса </w:t>
      </w:r>
      <w:proofErr w:type="spellStart"/>
      <w:r w:rsidRPr="00180C1C">
        <w:rPr>
          <w:color w:val="000000" w:themeColor="text1"/>
          <w:sz w:val="28"/>
          <w:szCs w:val="28"/>
        </w:rPr>
        <w:t>Никоновича</w:t>
      </w:r>
      <w:proofErr w:type="spellEnd"/>
      <w:r w:rsidRPr="00180C1C">
        <w:rPr>
          <w:color w:val="000000" w:themeColor="text1"/>
          <w:sz w:val="28"/>
          <w:szCs w:val="28"/>
        </w:rPr>
        <w:t xml:space="preserve"> </w:t>
      </w:r>
      <w:proofErr w:type="spellStart"/>
      <w:r w:rsidRPr="00180C1C">
        <w:rPr>
          <w:color w:val="000000" w:themeColor="text1"/>
          <w:sz w:val="28"/>
          <w:szCs w:val="28"/>
        </w:rPr>
        <w:t>Тельпука</w:t>
      </w:r>
      <w:proofErr w:type="spellEnd"/>
      <w:r w:rsidRPr="00180C1C">
        <w:rPr>
          <w:color w:val="000000" w:themeColor="text1"/>
          <w:sz w:val="28"/>
          <w:szCs w:val="28"/>
        </w:rPr>
        <w:t>. Бойцами группы были члены его семьи, односельчане</w:t>
      </w:r>
      <w:r>
        <w:rPr>
          <w:color w:val="000000" w:themeColor="text1"/>
          <w:sz w:val="28"/>
          <w:szCs w:val="28"/>
        </w:rPr>
        <w:t>…</w:t>
      </w:r>
    </w:p>
    <w:p w:rsidR="008374FF" w:rsidRPr="00180C1C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Старшие сыновья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Михаил и Григорий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стали бойцами отряда «За Родину», две дочери помогали в санчасти, а Борис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Никонович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 назначен комендантом семейного лагеря бригады имени С.М. Кирова, в котором проживало </w:t>
      </w:r>
      <w:proofErr w:type="gram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тысячи женщин</w:t>
      </w:r>
      <w:proofErr w:type="gram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детей и стариков с окружающих деревень. Под псевдонимом «Керенский», Борис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Никонович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организовывал хозяйственные работы жителей лагеря, уход за больными, выпечку хлеба, стирку, ремонт и обмен одежды для партизан.</w:t>
      </w:r>
    </w:p>
    <w:p w:rsidR="008374FF" w:rsidRPr="00180C1C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4C5F457" wp14:editId="293B8174">
            <wp:simplePos x="0" y="0"/>
            <wp:positionH relativeFrom="column">
              <wp:posOffset>-13335</wp:posOffset>
            </wp:positionH>
            <wp:positionV relativeFrom="paragraph">
              <wp:posOffset>88900</wp:posOffset>
            </wp:positionV>
            <wp:extent cx="2508885" cy="1895475"/>
            <wp:effectExtent l="19050" t="0" r="5715" b="0"/>
            <wp:wrapSquare wrapText="bothSides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вклад в победу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Великой Отечественной войне Б.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Н.Тельпук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награждён Орденом Ленина, медалью «Партизану Отечественной войны» и другими наградами.</w:t>
      </w:r>
    </w:p>
    <w:p w:rsidR="008374FF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Бостынь на «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Булдусевой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горе немцами был создан укрепрайон с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траншеями и бункерами, пулемётными точками. Отсюда фашисты осуществляли охр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ану железной дороги Барановичи –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Лунинец, контролировали просёлочные дороги в сторону </w:t>
      </w:r>
      <w:proofErr w:type="gram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Больших</w:t>
      </w:r>
      <w:proofErr w:type="gram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Чучевичей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реки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Цна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Когда между Бостынью и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Дятловичами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 убит немецкий солдат, гитлеровцы в отместку 29 июня 1942 года около железнодорожного переезда расстреляли 51 мирного жителя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proofErr w:type="gram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.Б</w:t>
      </w:r>
      <w:proofErr w:type="gram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остынь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374FF" w:rsidRPr="00180C1C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AE1FC6E" wp14:editId="7A9DF820">
            <wp:simplePos x="0" y="0"/>
            <wp:positionH relativeFrom="column">
              <wp:posOffset>3598545</wp:posOffset>
            </wp:positionH>
            <wp:positionV relativeFrom="paragraph">
              <wp:posOffset>43815</wp:posOffset>
            </wp:positionV>
            <wp:extent cx="2612390" cy="2137410"/>
            <wp:effectExtent l="0" t="0" r="0" b="0"/>
            <wp:wrapTight wrapText="bothSides">
              <wp:wrapPolygon edited="0">
                <wp:start x="0" y="0"/>
                <wp:lineTo x="0" y="21369"/>
                <wp:lineTo x="21421" y="21369"/>
                <wp:lineTo x="21421" y="0"/>
                <wp:lineTo x="0" y="0"/>
              </wp:wrapPolygon>
            </wp:wrapTight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августе 1942 года партизанские разведчики собрали сведения, что в 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Бостынь в гарнизоне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28 немцев и 35 полицаев. В четыре часа утра на дом и школу, где находились немцы и полицаи, обрушился огонь из пулемётов и винтовок. Партизаны забросали здание гранатами. Они уничтожили в 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Бостынь гарнизон, сожгли комендатуру, лесопильный завод, мельницу, молокоприёмный пункт.</w:t>
      </w:r>
    </w:p>
    <w:p w:rsidR="008374FF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944E0AF" wp14:editId="026C5333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3348990" cy="2232025"/>
            <wp:effectExtent l="0" t="0" r="3810" b="0"/>
            <wp:wrapSquare wrapText="bothSides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99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начале 1943 года немцы начали карательную операцию против партизан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Лунинетчины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Парти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занам удалось дать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отпор врагу. В лесу возле 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Бостынь некоторое время находились медперсонал и охрана партизанского госпиталя с 40 раненными бойцами.</w:t>
      </w:r>
    </w:p>
    <w:p w:rsidR="008374FF" w:rsidRDefault="008374FF" w:rsidP="008374F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0C072CB" wp14:editId="4200901E">
            <wp:simplePos x="0" y="0"/>
            <wp:positionH relativeFrom="column">
              <wp:posOffset>-3499485</wp:posOffset>
            </wp:positionH>
            <wp:positionV relativeFrom="paragraph">
              <wp:posOffset>348615</wp:posOffset>
            </wp:positionV>
            <wp:extent cx="1428750" cy="1733550"/>
            <wp:effectExtent l="19050" t="0" r="0" b="0"/>
            <wp:wrapSquare wrapText="bothSides"/>
            <wp:docPr id="7" name="Рисунок 9" descr="https://1.bp.blogspot.com/-NVHWH9RnrqU/XSYs3hdD2OI/AAAAAAAABfg/r3V9iK_m1qQcHI_yfjYJXfXhJnAytmfpACLcBGAs/s320/image002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NVHWH9RnrqU/XSYs3hdD2OI/AAAAAAAABfg/r3V9iK_m1qQcHI_yfjYJXfXhJnAytmfpACLcBGAs/s320/image002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1943 году было создано </w:t>
      </w:r>
      <w:proofErr w:type="spellStart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Пинское</w:t>
      </w:r>
      <w:proofErr w:type="spellEnd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партизанское со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единение. Командиром стал В. З. </w:t>
      </w:r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Корж, комиссаром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секретарь </w:t>
      </w:r>
      <w:proofErr w:type="spellStart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Пинского</w:t>
      </w:r>
      <w:proofErr w:type="spellEnd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подпольного обкома К</w:t>
      </w:r>
      <w:proofErr w:type="gramStart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П(</w:t>
      </w:r>
      <w:proofErr w:type="gramEnd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б)Б А.Е.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Клещёв</w:t>
      </w:r>
      <w:proofErr w:type="spellEnd"/>
      <w:r w:rsidRPr="002609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Отряд «За Родину» был создан в июле 1943 года из первой роты отряда имени Калинина. Командиром был назначен Михаил Георгиевич Каштанов</w:t>
      </w:r>
      <w:r w:rsidRPr="002609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374FF" w:rsidRPr="002609DB" w:rsidRDefault="008374FF" w:rsidP="008374F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hAnsi="Times New Roman" w:cs="Times New Roman"/>
          <w:color w:val="000000" w:themeColor="text1"/>
          <w:sz w:val="28"/>
          <w:szCs w:val="28"/>
        </w:rPr>
        <w:t>За боевые и трудовые заслуги награждён орденами Красного Знамени, Красной Звезды, Отечественной войны </w:t>
      </w:r>
      <w:r w:rsidRPr="00180C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 w:rsidRPr="00180C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степени, «Знак Почёта». </w:t>
      </w:r>
    </w:p>
    <w:p w:rsidR="008374FF" w:rsidRPr="00180C1C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AA5AC7C" wp14:editId="30D6E5DE">
            <wp:simplePos x="0" y="0"/>
            <wp:positionH relativeFrom="column">
              <wp:posOffset>23495</wp:posOffset>
            </wp:positionH>
            <wp:positionV relativeFrom="paragraph">
              <wp:posOffset>133350</wp:posOffset>
            </wp:positionV>
            <wp:extent cx="3048000" cy="2352675"/>
            <wp:effectExtent l="19050" t="0" r="0" b="0"/>
            <wp:wrapTight wrapText="bothSides">
              <wp:wrapPolygon edited="0">
                <wp:start x="-135" y="0"/>
                <wp:lineTo x="-135" y="21513"/>
                <wp:lineTo x="21600" y="21513"/>
                <wp:lineTo x="21600" y="0"/>
                <wp:lineTo x="-135" y="0"/>
              </wp:wrapPolygon>
            </wp:wrapTight>
            <wp:docPr id="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s-image-00000889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Когда немецкие власти начали принудительный вывоз молодёжи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для работ в Германию, партизаны отряда «За Родину» перехватили немецких солдат, которые конвоировали 120 юношей и девушек из 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Бостынь </w:t>
      </w:r>
      <w:proofErr w:type="gram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Лунинец. Обстреляли конвой, разогнав его, и отпустили молодёжь по домам. Многие молодые люди остались в отряде и в семейном лагере.</w:t>
      </w:r>
    </w:p>
    <w:p w:rsidR="008374FF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Летом 1943 года партизанами были освобождены военнопленные, которых фашисты заставляли работать на лесозаготовках в районе между Белым озером и д.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Бостынь.</w:t>
      </w:r>
    </w:p>
    <w:p w:rsidR="008374FF" w:rsidRDefault="008374FF" w:rsidP="008374F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Утром 10 июля 1944 года город Лунинец был освобождён от фашистских захватчиков воинами Красной Армии и партизанами. Часть партизан влилась в Красную Армию, другие остались воевать с бандами, третьи начали восстанавливать мирную жизнь. Ведь фашисты за годы оккупации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Лунинецкого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сстреляли, сожгли и повесили 12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458 мирных жителей и воен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нопленных, сожгли и разрушили 2</w:t>
      </w: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699 домов и </w:t>
      </w:r>
      <w:proofErr w:type="spellStart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хозпостроек</w:t>
      </w:r>
      <w:proofErr w:type="spellEnd"/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угнали более 75% крупного рогатого скота. Теперь же развернулась работа по восстановлению разрушенного хозяйства. </w:t>
      </w:r>
    </w:p>
    <w:p w:rsidR="008374FF" w:rsidRPr="00180C1C" w:rsidRDefault="008374FF" w:rsidP="008374F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80C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потери понесла деревня Бостынь и город Лунинец как районный центр можно увидеть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документе, изданном 15 апреля 1947 года. Этот документ я нашел в электронных данных Национального архива Республики Беларусь в разделе «Белорусские деревни, уничтоженные в годы Великой Отечественной войны».</w:t>
      </w:r>
    </w:p>
    <w:p w:rsidR="008374FF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этом документе говорится, что фашистами были расстреляны 500 советских граждан, сожжена полностью деревня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Мелесница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(60 домов вместе с населением), деревня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Дятловичи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(сожжены 30 домов с населением) и деревня Бостынь (20 домов с населением 80 человек). В деревне Новоселки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Чучевичи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немецкие захватчики разорили около ста домов на ремонт дорог и строительство различных укреплений.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Полностью уничтожены железнодорожный узел г. Лунинец, паровозное и вагонное депо, водокачка, вокзал и железнодорожный мост.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центре города Лунинец немцы уничтожили редакцию, типографию, две паровых мельницы и другие мелкие артели.</w:t>
      </w:r>
    </w:p>
    <w:p w:rsidR="008374FF" w:rsidRDefault="008374FF" w:rsidP="008374F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267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Заключение </w:t>
      </w: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Pr="00726764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7267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Залитая кровью людей, разграбленная и разрушенная, моя Беларусь, не сдавалась.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Фашисты провели в Беларуси свыше 140 карательных операций, полностью или частично уничтожив 5454 деревни. После окончания этой страшной войны, Беларусь ещё долгие годы восстанавливалась от разрушений и потерь. Нас всех объединяет общее прошлое, и мы должны быть достойны жертвенного подвига, совершенного нашими дедами и прадедами в военные годы. Сколько бы лет ни прошло, память об этой войне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 о Великой Победе должна жить в сердце народном, чтобы не прерывалась связь времен.</w:t>
      </w:r>
    </w:p>
    <w:p w:rsidR="008374FF" w:rsidRPr="0088205A" w:rsidRDefault="008374FF" w:rsidP="008374FF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Используемые источники и литература</w:t>
      </w:r>
    </w:p>
    <w:p w:rsidR="008374FF" w:rsidRPr="0088205A" w:rsidRDefault="008374FF" w:rsidP="008374FF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374FF" w:rsidRPr="0088205A" w:rsidRDefault="008374FF" w:rsidP="008374F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1. [Электронный ресурс]  Обобщенный банк данных «Мемориал» - банк данных о защитниках Отечества, погибших, умерших и пропавших без вести в период Великой Отечественной войны и послевоенный период.  </w:t>
      </w:r>
      <w:hyperlink r:id="rId14" w:history="1">
        <w:r w:rsidRPr="0088205A">
          <w:rPr>
            <w:rFonts w:ascii="Times New Roman" w:eastAsiaTheme="minorHAnsi" w:hAnsi="Times New Roman" w:cs="Times New Roman"/>
            <w:sz w:val="28"/>
            <w:szCs w:val="28"/>
            <w:u w:val="single"/>
            <w:lang w:eastAsia="en-US"/>
          </w:rPr>
          <w:t>www.obd-memorial.ru</w:t>
        </w:r>
      </w:hyperlink>
      <w:r w:rsidRPr="0088205A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 </w:t>
      </w:r>
    </w:p>
    <w:p w:rsidR="008374FF" w:rsidRPr="0088205A" w:rsidRDefault="008374FF" w:rsidP="008374F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[Электронный ресурс]  Электронный банк документов «подвиг народа в Великой Отечественной войне 1941-1945 гг.» </w:t>
      </w:r>
      <w:hyperlink r:id="rId15" w:history="1">
        <w:r w:rsidRPr="0088205A">
          <w:rPr>
            <w:rFonts w:ascii="Times New Roman" w:eastAsiaTheme="minorHAnsi" w:hAnsi="Times New Roman" w:cs="Times New Roman"/>
            <w:sz w:val="28"/>
            <w:szCs w:val="28"/>
            <w:u w:val="single"/>
            <w:lang w:eastAsia="en-US"/>
          </w:rPr>
          <w:t>http://podvignaroda.mil.ru</w:t>
        </w:r>
      </w:hyperlink>
    </w:p>
    <w:p w:rsidR="008374FF" w:rsidRPr="0088205A" w:rsidRDefault="008374FF" w:rsidP="008374F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374FF" w:rsidRPr="0088205A" w:rsidRDefault="008374FF" w:rsidP="008374FF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hyperlink r:id="rId16" w:history="1">
        <w:r w:rsidRPr="0088205A">
          <w:rPr>
            <w:rFonts w:ascii="Times New Roman" w:eastAsiaTheme="minorHAnsi" w:hAnsi="Times New Roman" w:cs="Times New Roman"/>
            <w:sz w:val="28"/>
            <w:szCs w:val="28"/>
            <w:u w:val="single"/>
            <w:lang w:eastAsia="en-US"/>
          </w:rPr>
          <w:t>http://historyfoundation.ru/</w:t>
        </w:r>
      </w:hyperlink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.Фонд содействия актуальным историческим исследованиям. Историческая память.</w:t>
      </w:r>
    </w:p>
    <w:p w:rsidR="008374FF" w:rsidRPr="0088205A" w:rsidRDefault="008374FF" w:rsidP="008374FF">
      <w:pPr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bdr w:val="none" w:sz="0" w:space="0" w:color="auto" w:frame="1"/>
          <w:shd w:val="clear" w:color="auto" w:fill="EEE9E3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4.Кривошей Д.А. Судьбы народов Беларуси под оккупацией, июнь 1041-июнь 1944. 2017</w:t>
      </w:r>
    </w:p>
    <w:p w:rsidR="008374FF" w:rsidRPr="0088205A" w:rsidRDefault="008374FF" w:rsidP="008374FF">
      <w:pPr>
        <w:spacing w:after="0"/>
        <w:ind w:right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5.Национальный архив Республики Беларусь.</w:t>
      </w:r>
      <w:r w:rsidRPr="0088205A">
        <w:rPr>
          <w:rFonts w:eastAsiaTheme="minorHAnsi"/>
          <w:lang w:eastAsia="en-US"/>
        </w:rPr>
        <w:t xml:space="preserve"> </w:t>
      </w:r>
      <w:r w:rsidRPr="0088205A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Электронная база данных. </w:t>
      </w:r>
      <w:hyperlink r:id="rId17" w:history="1">
        <w:r w:rsidRPr="0088205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Белорусские деревни, уничтоженные в годы Великой Отечественной войны 1941-1944 годы</w:t>
        </w:r>
      </w:hyperlink>
      <w:r w:rsidRPr="0088205A">
        <w:rPr>
          <w:rFonts w:eastAsiaTheme="minorHAnsi"/>
          <w:lang w:eastAsia="en-US"/>
        </w:rPr>
        <w:t>.</w:t>
      </w:r>
      <w:r w:rsidRPr="0088205A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 </w:t>
      </w:r>
    </w:p>
    <w:p w:rsidR="008374FF" w:rsidRPr="0088205A" w:rsidRDefault="008374FF" w:rsidP="008374FF">
      <w:pPr>
        <w:spacing w:after="0"/>
        <w:ind w:right="2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6. Сборник документов и материалов «</w:t>
      </w:r>
      <w:proofErr w:type="spellStart"/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>Хатынские</w:t>
      </w:r>
      <w:proofErr w:type="spellEnd"/>
      <w:r w:rsidRPr="008820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Деревья жизни» </w:t>
      </w: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  <w:drawing>
          <wp:anchor distT="0" distB="0" distL="114300" distR="114300" simplePos="0" relativeHeight="251669504" behindDoc="1" locked="0" layoutInCell="1" allowOverlap="1" wp14:anchorId="3F3D40CD" wp14:editId="2BEBD96E">
            <wp:simplePos x="0" y="0"/>
            <wp:positionH relativeFrom="column">
              <wp:posOffset>688975</wp:posOffset>
            </wp:positionH>
            <wp:positionV relativeFrom="paragraph">
              <wp:posOffset>219075</wp:posOffset>
            </wp:positionV>
            <wp:extent cx="4133850" cy="3546475"/>
            <wp:effectExtent l="0" t="0" r="0" b="0"/>
            <wp:wrapTight wrapText="bothSides">
              <wp:wrapPolygon edited="0">
                <wp:start x="299" y="0"/>
                <wp:lineTo x="0" y="464"/>
                <wp:lineTo x="0" y="20768"/>
                <wp:lineTo x="299" y="21465"/>
                <wp:lineTo x="21202" y="21465"/>
                <wp:lineTo x="21500" y="20768"/>
                <wp:lineTo x="21500" y="464"/>
                <wp:lineTo x="21202" y="0"/>
                <wp:lineTo x="299" y="0"/>
              </wp:wrapPolygon>
            </wp:wrapTight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 (1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54647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Pr="0056143B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Орден Ленина</w:t>
      </w: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  <w:drawing>
          <wp:anchor distT="0" distB="0" distL="114300" distR="114300" simplePos="0" relativeHeight="251668480" behindDoc="1" locked="0" layoutInCell="1" allowOverlap="1" wp14:anchorId="12012C74" wp14:editId="5213094C">
            <wp:simplePos x="0" y="0"/>
            <wp:positionH relativeFrom="column">
              <wp:posOffset>624840</wp:posOffset>
            </wp:positionH>
            <wp:positionV relativeFrom="paragraph">
              <wp:posOffset>-221615</wp:posOffset>
            </wp:positionV>
            <wp:extent cx="4375785" cy="4114800"/>
            <wp:effectExtent l="0" t="0" r="0" b="0"/>
            <wp:wrapTight wrapText="bothSides">
              <wp:wrapPolygon edited="0">
                <wp:start x="282" y="0"/>
                <wp:lineTo x="0" y="400"/>
                <wp:lineTo x="0" y="20900"/>
                <wp:lineTo x="282" y="21500"/>
                <wp:lineTo x="21252" y="21500"/>
                <wp:lineTo x="21534" y="20900"/>
                <wp:lineTo x="21534" y="400"/>
                <wp:lineTo x="21252" y="0"/>
                <wp:lineTo x="282" y="0"/>
              </wp:wrapPolygon>
            </wp:wrapTight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20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785" cy="411480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Pr="0056143B" w:rsidRDefault="008374FF" w:rsidP="008374FF">
      <w:pPr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6143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Медаль «Партизана Отечественной войны»</w:t>
      </w: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  <w:drawing>
          <wp:anchor distT="0" distB="0" distL="114300" distR="114300" simplePos="0" relativeHeight="251671552" behindDoc="1" locked="0" layoutInCell="1" allowOverlap="1" wp14:anchorId="3F589A6D" wp14:editId="45291E11">
            <wp:simplePos x="0" y="0"/>
            <wp:positionH relativeFrom="column">
              <wp:posOffset>-93345</wp:posOffset>
            </wp:positionH>
            <wp:positionV relativeFrom="paragraph">
              <wp:posOffset>36830</wp:posOffset>
            </wp:positionV>
            <wp:extent cx="5525135" cy="4368800"/>
            <wp:effectExtent l="0" t="0" r="0" b="0"/>
            <wp:wrapTight wrapText="bothSides">
              <wp:wrapPolygon edited="0">
                <wp:start x="0" y="0"/>
                <wp:lineTo x="0" y="21474"/>
                <wp:lineTo x="21523" y="21474"/>
                <wp:lineTo x="21523" y="0"/>
                <wp:lineTo x="0" y="0"/>
              </wp:wrapPolygon>
            </wp:wrapTight>
            <wp:docPr id="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447181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6C02"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FF0000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FF0000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  <w:drawing>
          <wp:anchor distT="0" distB="0" distL="114300" distR="114300" simplePos="0" relativeHeight="251670528" behindDoc="1" locked="0" layoutInCell="1" allowOverlap="1" wp14:anchorId="55733D2E" wp14:editId="40FEE0BB">
            <wp:simplePos x="0" y="0"/>
            <wp:positionH relativeFrom="column">
              <wp:posOffset>309245</wp:posOffset>
            </wp:positionH>
            <wp:positionV relativeFrom="paragraph">
              <wp:posOffset>-38735</wp:posOffset>
            </wp:positionV>
            <wp:extent cx="5317490" cy="4008755"/>
            <wp:effectExtent l="0" t="0" r="0" b="0"/>
            <wp:wrapTight wrapText="bothSides">
              <wp:wrapPolygon edited="0">
                <wp:start x="0" y="0"/>
                <wp:lineTo x="0" y="21453"/>
                <wp:lineTo x="21512" y="21453"/>
                <wp:lineTo x="21512" y="0"/>
                <wp:lineTo x="0" y="0"/>
              </wp:wrapPolygon>
            </wp:wrapTight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8247691_zn_poch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Default="008374FF" w:rsidP="008374F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4FF" w:rsidRPr="00AF6C02" w:rsidRDefault="008374FF" w:rsidP="008374F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F6C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«Знак Почёта»</w:t>
      </w:r>
    </w:p>
    <w:p w:rsidR="00A31431" w:rsidRPr="008374FF" w:rsidRDefault="008374FF" w:rsidP="008374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0C462D75" wp14:editId="7B4A9F17">
            <wp:simplePos x="0" y="0"/>
            <wp:positionH relativeFrom="column">
              <wp:posOffset>-582930</wp:posOffset>
            </wp:positionH>
            <wp:positionV relativeFrom="paragraph">
              <wp:posOffset>38735</wp:posOffset>
            </wp:positionV>
            <wp:extent cx="6689725" cy="9079865"/>
            <wp:effectExtent l="19050" t="0" r="0" b="0"/>
            <wp:wrapThrough wrapText="bothSides">
              <wp:wrapPolygon edited="0">
                <wp:start x="-62" y="0"/>
                <wp:lineTo x="-62" y="21571"/>
                <wp:lineTo x="21590" y="21571"/>
                <wp:lineTo x="21590" y="0"/>
                <wp:lineTo x="-62" y="0"/>
              </wp:wrapPolygon>
            </wp:wrapThrough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bmp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725" cy="907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A31431" w:rsidRPr="00837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F"/>
    <w:rsid w:val="000B309E"/>
    <w:rsid w:val="0082538F"/>
    <w:rsid w:val="008374FF"/>
    <w:rsid w:val="008A6F33"/>
    <w:rsid w:val="00A3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4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7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4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7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hyperlink" Target="http://db.narb.by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historyfoundation.ru/" TargetMode="External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1.bp.blogspot.com/-NVHWH9RnrqU/XSYs3hdD2OI/AAAAAAAABfg/r3V9iK_m1qQcHI_yfjYJXfXhJnAytmfpACLcBGAs/s1600/image002.jpg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://www.google.com/url?q=http%3A%2F%2Fpodvignaroda.mil.ru&amp;sa=D&amp;sntz=1&amp;usg=AFQjCNEfyfy77YOCALpQ2WcRmfVzPw8y_Q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google.com/url?q=http%3A%2F%2Fwww.obd-memorial.ru&amp;sa=D&amp;sntz=1&amp;usg=AFQjCNENhSNk19syTFAGkhfjwR3mxD04nQ" TargetMode="External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2020-05-08T09:45:00Z</dcterms:created>
  <dcterms:modified xsi:type="dcterms:W3CDTF">2020-05-08T10:14:00Z</dcterms:modified>
</cp:coreProperties>
</file>