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605" w:rsidRDefault="003D1605" w:rsidP="003D1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605" w:rsidRPr="00640264" w:rsidRDefault="003D1605" w:rsidP="003D1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264">
        <w:rPr>
          <w:rFonts w:ascii="Times New Roman" w:hAnsi="Times New Roman" w:cs="Times New Roman"/>
          <w:b/>
          <w:sz w:val="28"/>
          <w:szCs w:val="28"/>
        </w:rPr>
        <w:t>Преподаваемые учеб</w:t>
      </w:r>
      <w:bookmarkStart w:id="0" w:name="_GoBack"/>
      <w:bookmarkEnd w:id="0"/>
      <w:r w:rsidRPr="00640264">
        <w:rPr>
          <w:rFonts w:ascii="Times New Roman" w:hAnsi="Times New Roman" w:cs="Times New Roman"/>
          <w:b/>
          <w:sz w:val="28"/>
          <w:szCs w:val="28"/>
        </w:rPr>
        <w:t>ные предметы преподавателями комиссии</w:t>
      </w:r>
    </w:p>
    <w:p w:rsidR="003D1605" w:rsidRPr="00640264" w:rsidRDefault="003D1605" w:rsidP="003D1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264">
        <w:rPr>
          <w:rFonts w:ascii="Times New Roman" w:hAnsi="Times New Roman" w:cs="Times New Roman"/>
          <w:b/>
          <w:sz w:val="28"/>
          <w:szCs w:val="28"/>
        </w:rPr>
        <w:t>в 2024-2025 учебном году</w:t>
      </w:r>
    </w:p>
    <w:tbl>
      <w:tblPr>
        <w:tblW w:w="96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3610"/>
        <w:gridCol w:w="5245"/>
      </w:tblGrid>
      <w:tr w:rsidR="003D1605" w:rsidRPr="00DB2250" w:rsidTr="00D8510C">
        <w:trPr>
          <w:trHeight w:val="30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10" w:type="dxa"/>
            <w:shd w:val="clear" w:color="auto" w:fill="auto"/>
            <w:noWrap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 Имя Отчество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преподавателя комиссии</w:t>
            </w:r>
          </w:p>
        </w:tc>
        <w:tc>
          <w:tcPr>
            <w:tcW w:w="5245" w:type="dxa"/>
            <w:vAlign w:val="center"/>
          </w:tcPr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Преподаваемые учебные предметы</w:t>
            </w:r>
          </w:p>
        </w:tc>
      </w:tr>
      <w:tr w:rsidR="003D1605" w:rsidRPr="00DB2250" w:rsidTr="00D8510C">
        <w:trPr>
          <w:trHeight w:val="30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10" w:type="dxa"/>
            <w:shd w:val="clear" w:color="auto" w:fill="auto"/>
            <w:noWrap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Валевач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 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Иванович</w:t>
            </w:r>
          </w:p>
        </w:tc>
        <w:tc>
          <w:tcPr>
            <w:tcW w:w="5245" w:type="dxa"/>
            <w:vAlign w:val="center"/>
          </w:tcPr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автомобилей</w:t>
            </w:r>
          </w:p>
          <w:p w:rsidR="003D1605" w:rsidRPr="00DB2250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обслуживание и ремонт автомобилей</w:t>
            </w:r>
          </w:p>
        </w:tc>
      </w:tr>
      <w:tr w:rsidR="003D1605" w:rsidRPr="00DB2250" w:rsidTr="00D8510C">
        <w:trPr>
          <w:trHeight w:val="30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10" w:type="dxa"/>
            <w:shd w:val="clear" w:color="auto" w:fill="auto"/>
            <w:noWrap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Вечорко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Вадим 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Павлович</w:t>
            </w:r>
          </w:p>
        </w:tc>
        <w:tc>
          <w:tcPr>
            <w:tcW w:w="5245" w:type="dxa"/>
            <w:vAlign w:val="center"/>
          </w:tcPr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</w:t>
            </w:r>
          </w:p>
          <w:p w:rsidR="003D1605" w:rsidRPr="00DB2250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Информационные технологии</w:t>
            </w:r>
          </w:p>
        </w:tc>
      </w:tr>
      <w:tr w:rsidR="003D1605" w:rsidRPr="00DB2250" w:rsidTr="00D8510C">
        <w:trPr>
          <w:trHeight w:val="30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10" w:type="dxa"/>
            <w:shd w:val="clear" w:color="auto" w:fill="auto"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Диковицкая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Сильвестровна</w:t>
            </w:r>
            <w:proofErr w:type="spellEnd"/>
          </w:p>
        </w:tc>
        <w:tc>
          <w:tcPr>
            <w:tcW w:w="5245" w:type="dxa"/>
            <w:vAlign w:val="center"/>
          </w:tcPr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</w:t>
            </w:r>
          </w:p>
          <w:p w:rsidR="003D1605" w:rsidRPr="00DB2250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Информационные технологии</w:t>
            </w:r>
          </w:p>
        </w:tc>
      </w:tr>
      <w:tr w:rsidR="003D1605" w:rsidRPr="00DB2250" w:rsidTr="00D8510C">
        <w:trPr>
          <w:trHeight w:val="30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10" w:type="dxa"/>
            <w:shd w:val="clear" w:color="auto" w:fill="auto"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Куделич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Марина 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5245" w:type="dxa"/>
            <w:vAlign w:val="center"/>
          </w:tcPr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Автомобильные перевозки </w:t>
            </w:r>
          </w:p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труда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Материаловедение и технология материалов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Pr="00DB2250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Стандартизация и качество продукции</w:t>
            </w:r>
          </w:p>
        </w:tc>
      </w:tr>
      <w:tr w:rsidR="003D1605" w:rsidRPr="00DB2250" w:rsidTr="00D8510C">
        <w:trPr>
          <w:trHeight w:val="51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10" w:type="dxa"/>
            <w:shd w:val="clear" w:color="auto" w:fill="auto"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Шкроба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Виктор 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5245" w:type="dxa"/>
            <w:vAlign w:val="center"/>
          </w:tcPr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и эксплуатация автомобилей категории "В"</w:t>
            </w:r>
          </w:p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обслуживание и ремонт автомобилей</w:t>
            </w:r>
          </w:p>
          <w:p w:rsidR="003D1605" w:rsidRPr="00DB2250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ндартизация и качество продукции </w:t>
            </w: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Электрооборудование и электронные системы автомобилей</w:t>
            </w:r>
          </w:p>
        </w:tc>
      </w:tr>
      <w:tr w:rsidR="003D1605" w:rsidRPr="00DB2250" w:rsidTr="00D8510C">
        <w:trPr>
          <w:trHeight w:val="51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10" w:type="dxa"/>
            <w:shd w:val="clear" w:color="auto" w:fill="auto"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Шпаковский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Анатолий 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Иванович</w:t>
            </w:r>
          </w:p>
        </w:tc>
        <w:tc>
          <w:tcPr>
            <w:tcW w:w="5245" w:type="dxa"/>
            <w:vAlign w:val="center"/>
          </w:tcPr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Электрооборудование и электронные системы автомобилей</w:t>
            </w:r>
          </w:p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Технология установки дополнительного оборудования </w:t>
            </w:r>
          </w:p>
          <w:p w:rsidR="003D1605" w:rsidRPr="00DB2250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Методика производственного обучения</w:t>
            </w:r>
          </w:p>
        </w:tc>
      </w:tr>
      <w:tr w:rsidR="003D1605" w:rsidRPr="00DB2250" w:rsidTr="00D8510C">
        <w:trPr>
          <w:trHeight w:val="300"/>
        </w:trPr>
        <w:tc>
          <w:tcPr>
            <w:tcW w:w="800" w:type="dxa"/>
            <w:shd w:val="clear" w:color="auto" w:fill="auto"/>
            <w:noWrap/>
            <w:vAlign w:val="center"/>
          </w:tcPr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10" w:type="dxa"/>
            <w:shd w:val="clear" w:color="auto" w:fill="auto"/>
            <w:vAlign w:val="center"/>
          </w:tcPr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Шпиталев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1605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Виктор </w:t>
            </w:r>
          </w:p>
          <w:p w:rsidR="003D1605" w:rsidRPr="00DB2250" w:rsidRDefault="003D1605" w:rsidP="00D85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5245" w:type="dxa"/>
            <w:vAlign w:val="center"/>
          </w:tcPr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обслуживание и ремонт автомобилей</w:t>
            </w:r>
          </w:p>
          <w:p w:rsidR="003D1605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Технология установки дополнительного оборудования </w:t>
            </w:r>
          </w:p>
          <w:p w:rsidR="003D1605" w:rsidRPr="00DB2250" w:rsidRDefault="003D1605" w:rsidP="00D85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Автомобильные эксплуатационные материалы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D1605" w:rsidRDefault="003D1605" w:rsidP="003D16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46F8" w:rsidRDefault="00B246F8"/>
    <w:sectPr w:rsidR="00B2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05"/>
    <w:rsid w:val="003D1605"/>
    <w:rsid w:val="00B2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2025-02-10T21:15:00Z</dcterms:created>
  <dcterms:modified xsi:type="dcterms:W3CDTF">2025-02-10T21:16:00Z</dcterms:modified>
</cp:coreProperties>
</file>